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before="4"/>
        <w:rPr>
          <w:rFonts w:ascii="Times New Roman"/>
          <w:sz w:val="17"/>
        </w:rPr>
      </w:pPr>
      <w:r>
        <w:rPr>
          <w:lang w:eastAsia="zh-CN" w:bidi="ar-SA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5" cy="1069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页_1"/>
      <w:bookmarkEnd w:id="0"/>
    </w:p>
    <w:p>
      <w:pPr>
        <w:rPr>
          <w:rFonts w:ascii="Times New Roman"/>
          <w:sz w:val="17"/>
        </w:rPr>
        <w:sectPr>
          <w:headerReference r:id="rId3" w:type="default"/>
          <w:footerReference r:id="rId4" w:type="default"/>
          <w:type w:val="continuous"/>
          <w:pgSz w:w="11910" w:h="16840"/>
          <w:pgMar w:top="1580" w:right="0" w:bottom="280" w:left="1380" w:header="720" w:footer="720" w:gutter="0"/>
          <w:cols w:space="720" w:num="1"/>
        </w:sectPr>
      </w:pPr>
    </w:p>
    <w:p>
      <w:pPr>
        <w:pStyle w:val="4"/>
        <w:spacing w:before="5"/>
        <w:rPr>
          <w:rFonts w:ascii="Times New Roman"/>
          <w:sz w:val="5"/>
        </w:rPr>
      </w:pPr>
    </w:p>
    <w:p>
      <w:pPr>
        <w:ind w:left="-828"/>
        <w:rPr>
          <w:rFonts w:ascii="Times New Roman"/>
          <w:sz w:val="20"/>
          <w:lang w:eastAsia="zh-CN"/>
        </w:rPr>
      </w:pPr>
    </w:p>
    <w:p>
      <w:pPr>
        <w:pStyle w:val="2"/>
        <w:spacing w:before="0"/>
        <w:ind w:left="0"/>
        <w:rPr>
          <w:color w:val="006DB8"/>
          <w:sz w:val="28"/>
          <w:szCs w:val="28"/>
          <w:lang w:eastAsia="zh-CN"/>
        </w:rPr>
      </w:pPr>
    </w:p>
    <w:p>
      <w:pPr>
        <w:pStyle w:val="2"/>
        <w:spacing w:before="0"/>
        <w:ind w:left="0"/>
        <w:rPr>
          <w:color w:val="006DB8"/>
          <w:sz w:val="28"/>
          <w:szCs w:val="28"/>
          <w:lang w:eastAsia="zh-CN"/>
        </w:rPr>
      </w:pPr>
      <w:r>
        <w:rPr>
          <w:rFonts w:hint="eastAsia"/>
          <w:color w:val="006DB8"/>
          <w:sz w:val="28"/>
          <w:szCs w:val="28"/>
          <w:lang w:eastAsia="zh-CN"/>
        </w:rPr>
        <w:t>模组尺寸图</w:t>
      </w:r>
    </w:p>
    <w:p>
      <w:pPr>
        <w:rPr>
          <w:color w:val="006DB8"/>
          <w:sz w:val="28"/>
          <w:szCs w:val="28"/>
          <w:lang w:eastAsia="zh-CN"/>
        </w:rPr>
      </w:pPr>
    </w:p>
    <w:p>
      <w:pPr>
        <w:rPr>
          <w:color w:val="006DB8"/>
          <w:sz w:val="28"/>
          <w:szCs w:val="28"/>
          <w:lang w:eastAsia="zh-CN"/>
        </w:rPr>
      </w:pPr>
    </w:p>
    <w:p>
      <w:pPr>
        <w:rPr>
          <w:color w:val="006DB8"/>
          <w:sz w:val="28"/>
          <w:szCs w:val="28"/>
          <w:lang w:eastAsia="zh-CN"/>
        </w:rPr>
      </w:pPr>
    </w:p>
    <w:p>
      <w:pPr>
        <w:pStyle w:val="2"/>
        <w:spacing w:before="0"/>
        <w:ind w:left="0"/>
        <w:rPr>
          <w:color w:val="006DB8"/>
          <w:sz w:val="28"/>
          <w:szCs w:val="28"/>
          <w:lang w:eastAsia="zh-CN"/>
        </w:rPr>
      </w:pPr>
    </w:p>
    <w:p>
      <w:pPr>
        <w:pStyle w:val="4"/>
        <w:spacing w:before="14"/>
        <w:rPr>
          <w:rFonts w:ascii="微软雅黑" w:eastAsia="微软雅黑"/>
          <w:lang w:eastAsia="zh-CN"/>
        </w:rPr>
      </w:pPr>
      <w:r>
        <w:rPr>
          <w:lang w:eastAsia="zh-CN"/>
        </w:rPr>
        <w:br w:type="column"/>
      </w:r>
    </w:p>
    <w:p>
      <w:pPr>
        <w:pStyle w:val="4"/>
        <w:spacing w:before="17"/>
        <w:rPr>
          <w:rFonts w:ascii="微软雅黑"/>
          <w:sz w:val="6"/>
          <w:lang w:eastAsia="zh-CN"/>
        </w:rPr>
      </w:pPr>
    </w:p>
    <w:p>
      <w:pPr>
        <w:pStyle w:val="4"/>
        <w:spacing w:line="341" w:lineRule="exact"/>
        <w:ind w:left="-1049"/>
        <w:rPr>
          <w:rFonts w:ascii="微软雅黑"/>
          <w:sz w:val="20"/>
          <w:lang w:eastAsia="zh-CN"/>
        </w:rPr>
      </w:pPr>
    </w:p>
    <w:p>
      <w:pPr>
        <w:spacing w:line="341" w:lineRule="exact"/>
        <w:rPr>
          <w:rFonts w:ascii="微软雅黑"/>
          <w:sz w:val="20"/>
          <w:lang w:eastAsia="zh-CN"/>
        </w:rPr>
        <w:sectPr>
          <w:pgSz w:w="11910" w:h="16840"/>
          <w:pgMar w:top="580" w:right="0" w:bottom="280" w:left="1380" w:header="720" w:footer="283" w:gutter="0"/>
          <w:cols w:equalWidth="0" w:num="3">
            <w:col w:w="1743" w:space="40"/>
            <w:col w:w="4332" w:space="2257"/>
            <w:col w:w="2158"/>
          </w:cols>
        </w:sectPr>
      </w:pPr>
    </w:p>
    <w:p>
      <w:pPr>
        <w:pStyle w:val="4"/>
        <w:rPr>
          <w:rFonts w:ascii="微软雅黑"/>
          <w:sz w:val="20"/>
          <w:lang w:eastAsia="zh-CN"/>
        </w:rPr>
      </w:pPr>
      <w:r>
        <w:rPr>
          <w:lang w:eastAsia="zh-CN" w:bidi="ar-SA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1268730</wp:posOffset>
            </wp:positionH>
            <wp:positionV relativeFrom="paragraph">
              <wp:posOffset>140335</wp:posOffset>
            </wp:positionV>
            <wp:extent cx="2161540" cy="1653540"/>
            <wp:effectExtent l="0" t="0" r="0" b="0"/>
            <wp:wrapNone/>
            <wp:docPr id="2" name="image8.jpeg" descr="C:\Users\chenmengjun\Desktop\p5正.pngp5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eg" descr="C:\Users\chenmengjun\Desktop\p5正.pngp5正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 w:bidi="ar-SA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4137025</wp:posOffset>
            </wp:positionH>
            <wp:positionV relativeFrom="paragraph">
              <wp:posOffset>175895</wp:posOffset>
            </wp:positionV>
            <wp:extent cx="1426210" cy="1656715"/>
            <wp:effectExtent l="0" t="0" r="2540" b="0"/>
            <wp:wrapNone/>
            <wp:docPr id="5" name="image8.jpeg" descr="C:\Users\chenmengjun\Desktop\P5背.pngP5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8.jpeg" descr="C:\Users\chenmengjun\Desktop\P5背.pngP5背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2621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rFonts w:ascii="微软雅黑"/>
          <w:sz w:val="20"/>
          <w:lang w:eastAsia="zh-CN"/>
        </w:rPr>
      </w:pPr>
    </w:p>
    <w:p>
      <w:pPr>
        <w:pStyle w:val="4"/>
        <w:rPr>
          <w:rFonts w:ascii="微软雅黑"/>
          <w:sz w:val="20"/>
          <w:lang w:eastAsia="zh-CN"/>
        </w:rPr>
      </w:pPr>
    </w:p>
    <w:p>
      <w:pPr>
        <w:pStyle w:val="4"/>
        <w:rPr>
          <w:rFonts w:ascii="微软雅黑"/>
          <w:sz w:val="20"/>
          <w:lang w:eastAsia="zh-CN"/>
        </w:rPr>
      </w:pPr>
    </w:p>
    <w:p>
      <w:pPr>
        <w:pStyle w:val="4"/>
        <w:rPr>
          <w:rFonts w:ascii="微软雅黑"/>
          <w:sz w:val="20"/>
          <w:lang w:eastAsia="zh-CN"/>
        </w:rPr>
      </w:pPr>
    </w:p>
    <w:p>
      <w:pPr>
        <w:pStyle w:val="4"/>
        <w:rPr>
          <w:rFonts w:ascii="微软雅黑"/>
          <w:sz w:val="20"/>
          <w:lang w:eastAsia="zh-CN"/>
        </w:rPr>
      </w:pPr>
    </w:p>
    <w:p>
      <w:pPr>
        <w:pStyle w:val="4"/>
        <w:spacing w:before="15"/>
        <w:rPr>
          <w:rFonts w:ascii="微软雅黑"/>
          <w:sz w:val="10"/>
          <w:lang w:eastAsia="zh-CN"/>
        </w:rPr>
      </w:pPr>
    </w:p>
    <w:p>
      <w:pPr>
        <w:pStyle w:val="4"/>
        <w:rPr>
          <w:rFonts w:ascii="Arial"/>
          <w:sz w:val="20"/>
          <w:lang w:eastAsia="zh-CN"/>
        </w:rPr>
      </w:pPr>
    </w:p>
    <w:p>
      <w:pPr>
        <w:pStyle w:val="4"/>
        <w:rPr>
          <w:rFonts w:ascii="Arial"/>
          <w:sz w:val="20"/>
          <w:lang w:eastAsia="zh-CN"/>
        </w:rPr>
      </w:pPr>
    </w:p>
    <w:p>
      <w:pPr>
        <w:pStyle w:val="4"/>
        <w:rPr>
          <w:rFonts w:ascii="Arial"/>
          <w:sz w:val="20"/>
          <w:lang w:eastAsia="zh-CN"/>
        </w:rPr>
      </w:pPr>
    </w:p>
    <w:p>
      <w:pPr>
        <w:pStyle w:val="4"/>
        <w:spacing w:before="8"/>
        <w:rPr>
          <w:rFonts w:ascii="Arial"/>
          <w:sz w:val="27"/>
          <w:lang w:eastAsia="zh-CN"/>
        </w:rPr>
      </w:pPr>
    </w:p>
    <w:p>
      <w:pPr>
        <w:pStyle w:val="2"/>
        <w:spacing w:before="17"/>
        <w:ind w:left="188"/>
        <w:rPr>
          <w:sz w:val="28"/>
          <w:szCs w:val="28"/>
          <w:lang w:eastAsia="zh-CN"/>
        </w:rPr>
      </w:pPr>
      <w:r>
        <w:rPr>
          <w:rFonts w:hint="eastAsia"/>
          <w:color w:val="006DB8"/>
          <w:sz w:val="28"/>
          <w:szCs w:val="28"/>
          <w:lang w:eastAsia="zh-CN"/>
        </w:rPr>
        <w:t>包装方式</w:t>
      </w:r>
    </w:p>
    <w:p>
      <w:pPr>
        <w:pStyle w:val="4"/>
        <w:spacing w:before="7"/>
        <w:rPr>
          <w:rFonts w:ascii="微软雅黑"/>
          <w:b/>
          <w:sz w:val="37"/>
          <w:lang w:eastAsia="zh-CN" w:bidi="ar-SA"/>
        </w:rPr>
      </w:pPr>
    </w:p>
    <w:p>
      <w:pPr>
        <w:pStyle w:val="4"/>
        <w:spacing w:before="7"/>
        <w:rPr>
          <w:sz w:val="20"/>
          <w:lang w:eastAsia="zh-CN"/>
        </w:rPr>
      </w:pPr>
      <w:r>
        <w:rPr>
          <w:rFonts w:ascii="微软雅黑"/>
          <w:b/>
          <w:sz w:val="37"/>
          <w:lang w:eastAsia="zh-CN" w:bidi="ar-SA"/>
        </w:rPr>
        <w:drawing>
          <wp:inline distT="0" distB="0" distL="0" distR="0">
            <wp:extent cx="3211195" cy="18529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18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/>
          <w:b/>
          <w:sz w:val="37"/>
          <w:lang w:eastAsia="zh-CN" w:bidi="ar-SA"/>
        </w:rPr>
        <w:drawing>
          <wp:inline distT="0" distB="0" distL="0" distR="0">
            <wp:extent cx="2348865" cy="17621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934" cy="176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7"/>
        <w:rPr>
          <w:sz w:val="20"/>
          <w:lang w:eastAsia="zh-CN"/>
        </w:rPr>
      </w:pPr>
    </w:p>
    <w:p>
      <w:pPr>
        <w:pStyle w:val="4"/>
        <w:spacing w:before="7"/>
        <w:rPr>
          <w:rFonts w:ascii="方正中等线简体" w:eastAsia="方正中等线简体"/>
          <w:sz w:val="20"/>
          <w:lang w:eastAsia="zh-CN"/>
        </w:rPr>
      </w:pPr>
    </w:p>
    <w:p>
      <w:pPr>
        <w:pStyle w:val="4"/>
        <w:spacing w:before="7"/>
        <w:jc w:val="both"/>
        <w:rPr>
          <w:rFonts w:ascii="微软雅黑" w:hAnsi="微软雅黑" w:eastAsia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sz w:val="28"/>
          <w:szCs w:val="28"/>
          <w:lang w:eastAsia="zh-CN"/>
        </w:rPr>
        <w:t>包装说明：包装采用优质纸箱，内含珍珠棉与卡纸护角，有效避免在搬运</w:t>
      </w:r>
      <w:r>
        <w:rPr>
          <w:rFonts w:ascii="微软雅黑" w:hAnsi="微软雅黑" w:eastAsia="微软雅黑"/>
          <w:sz w:val="28"/>
          <w:szCs w:val="28"/>
          <w:lang w:eastAsia="zh-CN"/>
        </w:rPr>
        <w:t>，</w:t>
      </w:r>
    </w:p>
    <w:p>
      <w:pPr>
        <w:pStyle w:val="4"/>
        <w:spacing w:before="7"/>
        <w:jc w:val="both"/>
        <w:rPr>
          <w:rFonts w:ascii="微软雅黑" w:hAnsi="微软雅黑" w:eastAsia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sz w:val="28"/>
          <w:szCs w:val="28"/>
          <w:lang w:eastAsia="zh-CN"/>
        </w:rPr>
        <w:t>运输途中由于碰撞导致的产品损伤。</w:t>
      </w:r>
    </w:p>
    <w:p>
      <w:pPr>
        <w:rPr>
          <w:lang w:eastAsia="zh-CN"/>
        </w:rPr>
      </w:pPr>
    </w:p>
    <w:p>
      <w:pPr>
        <w:spacing w:before="12"/>
        <w:rPr>
          <w:lang w:eastAsia="zh-CN"/>
        </w:rPr>
      </w:pPr>
    </w:p>
    <w:p>
      <w:pPr>
        <w:pStyle w:val="2"/>
        <w:spacing w:after="57"/>
        <w:rPr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rPr>
          <w:sz w:val="18"/>
          <w:lang w:eastAsia="zh-CN"/>
        </w:rPr>
        <w:sectPr>
          <w:type w:val="continuous"/>
          <w:pgSz w:w="11910" w:h="16840"/>
          <w:pgMar w:top="1580" w:right="0" w:bottom="280" w:left="1380" w:header="720" w:footer="720" w:gutter="0"/>
          <w:cols w:space="720" w:num="1"/>
        </w:sectPr>
      </w:pPr>
    </w:p>
    <w:p>
      <w:pPr>
        <w:pStyle w:val="4"/>
        <w:rPr>
          <w:rFonts w:ascii="微软雅黑" w:hAnsi="微软雅黑" w:eastAsia="微软雅黑" w:cs="微软雅黑"/>
          <w:sz w:val="28"/>
          <w:szCs w:val="28"/>
          <w:lang w:eastAsia="zh-CN"/>
        </w:rPr>
      </w:pPr>
      <w:bookmarkStart w:id="1" w:name="页_3"/>
      <w:bookmarkEnd w:id="1"/>
    </w:p>
    <w:p>
      <w:pPr>
        <w:pStyle w:val="2"/>
        <w:ind w:left="0"/>
        <w:rPr>
          <w:sz w:val="28"/>
          <w:szCs w:val="28"/>
          <w:lang w:eastAsia="zh-CN"/>
        </w:rPr>
      </w:pPr>
      <w:r>
        <w:rPr>
          <w:color w:val="006DB8"/>
          <w:sz w:val="28"/>
          <w:szCs w:val="28"/>
          <w:lang w:eastAsia="zh-CN"/>
        </w:rPr>
        <w:t>产品技术参数表</w:t>
      </w:r>
    </w:p>
    <w:p>
      <w:pPr>
        <w:pStyle w:val="4"/>
        <w:spacing w:before="20"/>
        <w:ind w:left="154"/>
        <w:rPr>
          <w:rFonts w:ascii="微软雅黑" w:eastAsia="微软雅黑"/>
          <w:sz w:val="18"/>
          <w:szCs w:val="18"/>
          <w:lang w:eastAsia="zh-CN"/>
        </w:rPr>
      </w:pPr>
      <w:r>
        <w:rPr>
          <w:lang w:eastAsia="zh-CN"/>
        </w:rPr>
        <w:br w:type="column"/>
      </w:r>
    </w:p>
    <w:p>
      <w:pPr>
        <w:pStyle w:val="4"/>
        <w:spacing w:before="17"/>
        <w:rPr>
          <w:rFonts w:ascii="微软雅黑"/>
          <w:sz w:val="6"/>
          <w:lang w:eastAsia="zh-CN"/>
        </w:rPr>
      </w:pPr>
    </w:p>
    <w:p>
      <w:pPr>
        <w:pStyle w:val="4"/>
        <w:spacing w:line="341" w:lineRule="exact"/>
        <w:ind w:left="-1038"/>
        <w:rPr>
          <w:rFonts w:ascii="微软雅黑"/>
          <w:sz w:val="20"/>
        </w:rPr>
      </w:pPr>
    </w:p>
    <w:p>
      <w:pPr>
        <w:spacing w:line="341" w:lineRule="exact"/>
        <w:rPr>
          <w:rFonts w:ascii="微软雅黑"/>
          <w:sz w:val="20"/>
        </w:rPr>
        <w:sectPr>
          <w:pgSz w:w="11910" w:h="16840"/>
          <w:pgMar w:top="580" w:right="0" w:bottom="280" w:left="1380" w:header="720" w:footer="283" w:gutter="0"/>
          <w:cols w:equalWidth="0" w:num="2">
            <w:col w:w="6114" w:space="2246"/>
            <w:col w:w="2170"/>
          </w:cols>
        </w:sectPr>
      </w:pPr>
    </w:p>
    <w:tbl>
      <w:tblPr>
        <w:tblStyle w:val="8"/>
        <w:tblW w:w="9808" w:type="dxa"/>
        <w:tblInd w:w="0" w:type="dxa"/>
        <w:tblBorders>
          <w:top w:val="single" w:color="FFFFFF" w:sz="2" w:space="0"/>
          <w:left w:val="single" w:color="FFFFFF" w:sz="2" w:space="0"/>
          <w:bottom w:val="single" w:color="FFFFFF" w:sz="2" w:space="0"/>
          <w:right w:val="single" w:color="FFFFFF" w:sz="2" w:space="0"/>
          <w:insideH w:val="single" w:color="FFFFFF" w:sz="2" w:space="0"/>
          <w:insideV w:val="single" w:color="FFFFFF" w:sz="2" w:space="0"/>
        </w:tblBorders>
        <w:shd w:val="clear" w:color="auto" w:fill="F3F3F3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4"/>
        <w:gridCol w:w="4398"/>
        <w:gridCol w:w="4396"/>
      </w:tblGrid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5412" w:type="dxa"/>
            <w:gridSpan w:val="2"/>
            <w:shd w:val="clear" w:color="auto" w:fill="B6DDE8" w:themeFill="accent5" w:themeFillTint="66"/>
            <w:vAlign w:val="center"/>
          </w:tcPr>
          <w:p>
            <w:pPr>
              <w:spacing w:line="340" w:lineRule="exact"/>
              <w:rPr>
                <w:rFonts w:ascii="华文细黑" w:hAnsi="华文细黑"/>
                <w:b/>
                <w:szCs w:val="20"/>
              </w:rPr>
            </w:pPr>
            <w:r>
              <w:rPr>
                <w:rFonts w:hint="eastAsia" w:ascii="华文细黑" w:hAnsi="华文细黑"/>
                <w:b/>
                <w:szCs w:val="20"/>
              </w:rPr>
              <w:t xml:space="preserve">         参数名称</w:t>
            </w:r>
          </w:p>
        </w:tc>
        <w:tc>
          <w:tcPr>
            <w:tcW w:w="4396" w:type="dxa"/>
            <w:shd w:val="clear" w:color="auto" w:fill="B6DDE8" w:themeFill="accent5" w:themeFillTint="66"/>
            <w:vAlign w:val="center"/>
          </w:tcPr>
          <w:p>
            <w:pPr>
              <w:spacing w:line="340" w:lineRule="exact"/>
              <w:rPr>
                <w:rFonts w:ascii="华文细黑" w:hAnsi="华文细黑"/>
                <w:b/>
                <w:szCs w:val="20"/>
              </w:rPr>
            </w:pPr>
            <w:r>
              <w:rPr>
                <w:rFonts w:hint="eastAsia" w:ascii="华文细黑" w:hAnsi="华文细黑"/>
                <w:b/>
                <w:szCs w:val="20"/>
              </w:rPr>
              <w:t>产品参数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1014" w:type="dxa"/>
            <w:vMerge w:val="restart"/>
            <w:shd w:val="clear" w:color="auto" w:fill="F3F3F3"/>
            <w:textDirection w:val="tbRlV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模组组成</w:t>
            </w: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像素结构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SMD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2727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三合一LED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像素间距（mm）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5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模组分辨率（W×H）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64*32=2048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模组尺寸（mm）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320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（W）×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160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（H）×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14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模组重量（kg）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0.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58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模组最大功耗（W）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≤50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restart"/>
            <w:shd w:val="clear" w:color="auto" w:fill="E0E0E0"/>
            <w:textDirection w:val="tbRlV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箱体组成</w:t>
            </w: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箱体模组组成（W×H）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×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6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箱体分辨率（W×H）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192*192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箱体尺寸（mm）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960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（W）×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960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（H）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箱体面积（m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0.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921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箱体重量（kg）  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18-20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箱体像素密度（点/m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superscript"/>
                <w:lang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40000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箱体平整度（mm）   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≤0.2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维护方式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后维护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箱体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材质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铁/铝/型材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restart"/>
            <w:shd w:val="clear" w:color="auto" w:fill="F3F3F3"/>
            <w:textDirection w:val="tbRlV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光学参数</w:t>
            </w: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单点亮度校正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单点色度校正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白平衡亮度（nits）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≥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5000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色温（K）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2000-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9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00可调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视角（水平/垂直°）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0/90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发光点中心距偏差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&lt;3%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亮度/色度均匀性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≥97%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对比度  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5000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:1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restart"/>
            <w:shd w:val="clear" w:color="auto" w:fill="E0E0E0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电气参数</w:t>
            </w: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最大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功耗（W/m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1000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平均功耗（W/m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300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供电要求  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AC90~132V/ AC186~264V，频率47-63（Hz）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安全特性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GB4943/EN60950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restart"/>
            <w:shd w:val="clear" w:color="auto" w:fill="F3F3F3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处理性能</w:t>
            </w: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换帧频率（Hz）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50&amp;60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驱动方式   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恒流驱动，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8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扫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灰度级别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16384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刷新率（Hz）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≥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1920/3840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颜色处理位数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14bit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  <w:lang w:eastAsia="zh-CN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视频播放能力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2K高清，4K超高清画面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restart"/>
            <w:shd w:val="clear" w:color="auto" w:fill="E0E0E0"/>
            <w:textDirection w:val="tbRlV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使用参数</w:t>
            </w: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寿命典型值（hrs）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100,000H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工作温/湿度范围（℃/RH）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-10 – 40  / 10%-80%RH（无结露）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存储温/湿度范围（℃/RH）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-20 – 60  / 10%-85%RH（无结露）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适用标准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 xml:space="preserve">CCC </w:t>
            </w:r>
          </w:p>
        </w:tc>
      </w:tr>
    </w:tbl>
    <w:p>
      <w:pPr>
        <w:pStyle w:val="4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4"/>
        <w:spacing w:before="8" w:after="1"/>
        <w:rPr>
          <w:rFonts w:ascii="微软雅黑"/>
          <w:sz w:val="19"/>
          <w:lang w:val="en-US" w:eastAsia="zh-CN"/>
        </w:rPr>
      </w:pPr>
      <w:bookmarkStart w:id="2" w:name="_GoBack"/>
      <w:bookmarkEnd w:id="2"/>
      <w:r>
        <w:rPr>
          <w:rFonts w:hint="eastAsia" w:ascii="微软雅黑" w:eastAsia="微软雅黑"/>
          <w:color w:val="006DB8"/>
          <w:sz w:val="16"/>
          <w:lang w:eastAsia="zh-CN"/>
        </w:rPr>
        <w:t>注：</w:t>
      </w:r>
      <w:r>
        <w:rPr>
          <w:rFonts w:hint="eastAsia" w:ascii="微软雅黑" w:eastAsia="微软雅黑"/>
          <w:color w:val="006DB8"/>
          <w:sz w:val="16"/>
          <w:lang w:val="en-US" w:eastAsia="zh-CN"/>
        </w:rPr>
        <w:t>1.以上参数为典型值或推荐值    2.产品参数或配置调整恕不另行通知    3.以上内容最终解释权归深圳蓝普科技有限公司所有</w:t>
      </w:r>
    </w:p>
    <w:p>
      <w:pPr>
        <w:pStyle w:val="4"/>
        <w:spacing w:before="8" w:after="1"/>
        <w:rPr>
          <w:rFonts w:ascii="微软雅黑"/>
          <w:sz w:val="19"/>
          <w:lang w:eastAsia="zh-CN"/>
        </w:rPr>
      </w:pPr>
    </w:p>
    <w:sectPr>
      <w:type w:val="continuous"/>
      <w:pgSz w:w="11910" w:h="16840"/>
      <w:pgMar w:top="1580" w:right="0" w:bottom="280" w:left="13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兰亭刊黑_Consolas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张海山锐线体简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中等线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3906"/>
      <w:rPr>
        <w:sz w:val="18"/>
      </w:rPr>
    </w:pPr>
    <w:r>
      <w:rPr>
        <w:color w:val="006DB8"/>
        <w:w w:val="110"/>
        <w:sz w:val="18"/>
      </w:rPr>
      <w:t xml:space="preserve">洲明渠道 天下大道 </w:t>
    </w:r>
    <w:r>
      <w:rPr>
        <w:color w:val="006DB8"/>
        <w:w w:val="95"/>
        <w:sz w:val="18"/>
      </w:rPr>
      <w:t xml:space="preserve">/ </w:t>
    </w:r>
    <w:r>
      <w:rPr>
        <w:color w:val="006DB8"/>
        <w:w w:val="130"/>
        <w:sz w:val="18"/>
      </w:rPr>
      <w:t>CHANNEL OF UNILUMIN,ROAD TO WORLD</w:t>
    </w:r>
  </w:p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</w:pPr>
    <w:r>
      <w:pict>
        <v:shape id="文本框 7" o:spid="_x0000_s2081" o:spt="202" type="#_x0000_t202" style="position:absolute;left:0pt;margin-left:416.85pt;margin-top:-2.65pt;height:144pt;width:144pt;mso-wrap-distance-bottom:0pt;mso-wrap-distance-left:9pt;mso-wrap-distance-right:9pt;mso-wrap-distance-top:0pt;mso-wrap-style:none;z-index:251663360;mso-width-relative:page;mso-height-relative:page;" filled="f" stroked="f" coordsize="21600,21600" o:gfxdata="UEsDBAoAAAAAAIdO4kAAAAAAAAAAAAAAAAAEAAAAZHJzL1BLAwQUAAAACACHTuJATqrugtgAAAAM&#10;AQAADwAAAGRycy9kb3ducmV2LnhtbE2Py07DMBBF90j8gzVI7FrbSUtKiNNFgXWh8AFuPMQh8TiK&#10;3Qd8fd0VLGfm6M651frsBnbEKXSeFMi5AIbUeNNRq+Dz43W2AhaiJqMHT6jgBwOs69ubSpfGn+gd&#10;j7vYshRCodQKbIxjyXloLDod5n5ESrcvPzkd0zi13Ez6lMLdwDMhHrjTHaUPVo+4sdj0u4NTsBJu&#10;2/eP2Vtwi1+5tJtn/zJ+K3V/J8UTsIjn+AfDVT+pQ52c9v5AJrBBQZEts4QqmMk8B3YlhMzTaq8g&#10;KxYF8Lri/0vUF1BLAwQUAAAACACHTuJAduiyaqcBAAAwAwAADgAAAGRycy9lMm9Eb2MueG1srVJL&#10;jhMxEN0jcQfLe9KdSMOEVpwRaDRsECANHMBx22lLtstyOenOBeAGrNiw51w5B2XnMwh2iE3Z9XtV&#10;r6pWd5N3bK8TWgiCz2ctZzoo6G3YCv7508OLJWeYZeilg6AFP2jkd+vnz1Zj7PQCBnC9ToxAAnZj&#10;FHzIOXZNg2rQXuIMog7kNJC8zKSmbdMnORK6d82ibV82I6Q+JlAakaz3JydfV3xjtMofjEGdmROc&#10;estVpio3RTbrley2ScbBqnMb8h+68NIGKnqFupdZsl2yf0F5qxIgmDxT4BswxipdORCbefsHm8dB&#10;Rl250HAwXseE/w9Wvd9/TMz2gt9yFqSnFR2/fT1+/3n88YXdlvGMETuKeowUl6c3MNGaL3YkY2E9&#10;meTLS3wY+WnQh+tw9ZSZKknLxXLZkkuR76IQfvOUHhPmtxo8Kx/BE22vDlXu32E+hV5CSrUAD9a5&#10;ukEX2Cj4q5vFTU24egjcBapRSJyaLb88baYzsw30ByI20gUIHuhEOdvFZLcD1Z9XLIyvd5kq1QZK&#10;9inlDEprqRTOJ1T2/rteo54Off0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TqrugtgAAAAMAQAA&#10;DwAAAAAAAAABACAAAAAiAAAAZHJzL2Rvd25yZXYueG1sUEsBAhQAFAAAAAgAh07iQHbosmqnAQAA&#10;MAMAAA4AAAAAAAAAAQAgAAAAJwEAAGRycy9lMm9Eb2MueG1sUEsFBgAAAAAGAAYAWQEAAEAFAAAA&#10;AA==&#10;">
          <v:path/>
          <v:fill on="f" focussize="0,0"/>
          <v:stroke on="f" joinstyle="miter"/>
          <v:imagedata o:title=""/>
          <o:lock v:ext="edit"/>
          <v:textbox style="mso-fit-shape-to-text:t;">
            <w:txbxContent>
              <w:p>
                <w:pPr>
                  <w:pStyle w:val="4"/>
                  <w:spacing w:before="20"/>
                  <w:rPr>
                    <w:rFonts w:ascii="黑体" w:hAnsi="黑体" w:eastAsia="黑体"/>
                    <w:sz w:val="18"/>
                    <w:szCs w:val="18"/>
                    <w:lang w:eastAsia="zh-CN"/>
                  </w:rPr>
                </w:pPr>
                <w:r>
                  <w:rPr>
                    <w:rFonts w:hint="eastAsia" w:ascii="黑体" w:hAnsi="黑体" w:eastAsia="黑体"/>
                    <w:sz w:val="18"/>
                    <w:szCs w:val="18"/>
                    <w:lang w:eastAsia="zh-CN"/>
                  </w:rPr>
                  <w:t>室外常规</w:t>
                </w:r>
                <w:r>
                  <w:rPr>
                    <w:rFonts w:hint="eastAsia" w:ascii="黑体" w:hAnsi="黑体" w:eastAsia="黑体"/>
                    <w:color w:val="585B5D"/>
                    <w:sz w:val="18"/>
                    <w:szCs w:val="18"/>
                    <w:lang w:eastAsia="zh-CN"/>
                  </w:rPr>
                  <w:t>P</w:t>
                </w:r>
                <w:r>
                  <w:rPr>
                    <w:rFonts w:ascii="黑体" w:hAnsi="黑体" w:eastAsia="黑体"/>
                    <w:color w:val="585B5D"/>
                    <w:sz w:val="18"/>
                    <w:szCs w:val="18"/>
                    <w:lang w:eastAsia="zh-CN"/>
                  </w:rPr>
                  <w:t>5</w:t>
                </w:r>
              </w:p>
            </w:txbxContent>
          </v:textbox>
          <w10:wrap type="square"/>
        </v:shape>
      </w:pict>
    </w:r>
    <w:r>
      <w:rPr>
        <w:sz w:val="24"/>
      </w:rPr>
      <w:pict>
        <v:shape id="文本框 2" o:spid="_x0000_s2076" o:spt="202" type="#_x0000_t202" style="position:absolute;left:0pt;margin-left:-9.55pt;margin-top:16.7pt;height:144pt;width:243.85pt;z-index:25166745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style="mso-fit-shape-to-text:t;">
            <w:txbxContent>
              <w:p>
                <w:pPr>
                  <w:pStyle w:val="4"/>
                  <w:spacing w:before="95"/>
                  <w:ind w:left="1201"/>
                  <w:rPr>
                    <w:sz w:val="21"/>
                    <w:szCs w:val="21"/>
                  </w:rPr>
                </w:pPr>
                <w:r>
                  <w:rPr>
                    <w:color w:val="585B5D"/>
                    <w:sz w:val="21"/>
                    <w:szCs w:val="21"/>
                  </w:rPr>
                  <w:t>Product identification system</w:t>
                </w:r>
              </w:p>
            </w:txbxContent>
          </v:textbox>
        </v:shape>
      </w:pict>
    </w:r>
    <w:r>
      <w:rPr>
        <w:lang w:eastAsia="zh-CN" w:bidi="ar-SA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314325</wp:posOffset>
          </wp:positionV>
          <wp:extent cx="707390" cy="174625"/>
          <wp:effectExtent l="0" t="0" r="16510" b="15875"/>
          <wp:wrapNone/>
          <wp:docPr id="9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6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390" cy="17462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pict>
        <v:line id="直接连接符 6" o:spid="_x0000_s2082" o:spt="20" style="position:absolute;left:0pt;margin-left:63.2pt;margin-top:15.7pt;height:0.05pt;width:473.7pt;mso-position-horizontal-relative:page;z-index:251668480;mso-width-relative:page;mso-height-relative:page;" stroked="t" coordsize="21600,21600" o:gfxdata="UEsDBAoAAAAAAIdO4kAAAAAAAAAAAAAAAAAEAAAAZHJzL1BLAwQUAAAACACHTuJApNLd6NcAAAAK&#10;AQAADwAAAGRycy9kb3ducmV2LnhtbE2PwU7DMAyG70i8Q2QkbixZYdkoTSeBmCYhcWAgzllj0orE&#10;qZqsK29PeoLjb3/6/bnaTt6xEYfYBVKwXAhgSE0wHVkFH++7mw2wmDQZ7QKhgh+MsK0vLypdmnCm&#10;NxwPybJcQrHUCtqU+pLz2LTodVyEHinvvsLgdcpxsNwM+pzLveOFEJJ73VG+0Ooen1psvg8nr2Aq&#10;Xt1+3MiVtPc7//JpJ9w/Pyp1fbUUD8ASTukPhlk/q0OdnY7hRCYyl3OxLjKqoLhdAZsBsb6TwI7z&#10;RAKvK/7/hfoXUEsDBBQAAAAIAIdO4kBTwxf33wEAAJkDAAAOAAAAZHJzL2Uyb0RvYy54bWytU0uO&#10;EzEQ3SNxB8t70p2EaSatdEaCMGwQjDRwgIo/3Zb8k+1JJ5fgAkjsYMVy9tyG4RiUnZDhs0GITXXZ&#10;9fxc77l6ebEzmmxFiMrZjk4nNSXCMseV7Tv69s3lo3NKYgLLQTsrOroXkV6sHj5Yjr4VMzc4zUUg&#10;SGJjO/qODin5tqoiG4SBOHFeWCxKFwwkXIa+4gFGZDe6mtV1U40ucB8cEzHi7vpQpKvCL6Vg6bWU&#10;USSiO4q9pRJDiZscq9US2j6AHxQ7tgH/0IUBZfHSE9UaEpCboP6gMooFF51ME+ZM5aRUTBQNqGZa&#10;/6bmegAvihY0J/qTTfH/0bJX26tAFO9oQ4kFg0909/7267uP3758wHj3+RNpskmjjy1ir/1VOK4i&#10;plnxTgaTv6iF7Iqx+5OxYpcIw82mnp4tFug/w1ozP8uM1f1RH2J6IZwhOemoVjarhha2L2M6QH9A&#10;8ra2ZOzo7PH8fI6MgFMjNSRMjUcd0fblcHRa8UuldT4SQ795pgPZQp6D9ZPp08Wxh19g+ZY1xOGA&#10;K6UMg3YQwJ9bTtLeo0MWR5nmHozglGiBk5+zgkyg9N8gUb626EI29mBlzjaO7/E9bnxQ/YBWTEuX&#10;uYLvXzw7zmoesJ/Xhen+j1p9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KTS3ejXAAAACgEAAA8A&#10;AAAAAAAAAQAgAAAAIgAAAGRycy9kb3ducmV2LnhtbFBLAQIUABQAAAAIAIdO4kBTwxf33wEAAJkD&#10;AAAOAAAAAAAAAAEAIAAAACYBAABkcnMvZTJvRG9jLnhtbFBLBQYAAAAABgAGAFkBAAB3BQAAAAA=&#10;">
          <v:path arrowok="t"/>
          <v:fill focussize="0,0"/>
          <v:stroke weight="1.91992125984252pt" color="#0D71B9"/>
          <v:imagedata o:title=""/>
          <o:lock v:ext="edit"/>
        </v:line>
      </w:pict>
    </w:r>
    <w:r>
      <w:rPr>
        <w:sz w:val="24"/>
      </w:rPr>
      <w:pict>
        <v:shape id="_x0000_s2077" o:spid="_x0000_s2077" o:spt="202" type="#_x0000_t202" style="position:absolute;left:0pt;margin-left:-10.55pt;margin-top:-5.25pt;height:144pt;width:173.35pt;z-index:251660288;mso-width-relative:page;mso-height-relative:page;" filled="f" stroked="f" coordsize="21600,21600" o:gfxdata="UEsDBAoAAAAAAIdO4kAAAAAAAAAAAAAAAAAEAAAAZHJzL1BLAwQUAAAACACHTuJAkHjL99cAAAAL&#10;AQAADwAAAGRycy9kb3ducmV2LnhtbE2PTU/DMAyG70j8h8hI3LakHZSpNJ0QHxIHLoxy95rQVDRO&#10;1WRr9+8xJ7g9ll+9flztFj+Ik51iH0hDtlYgLLXB9NRpaD5eVlsQMSEZHAJZDWcbYVdfXlRYmjDT&#10;uz3tUye4hGKJGlxKYyllbJ31GNdhtMS7rzB5TDxOnTQTzlzuB5krVUiPPfEFh6N9dLb93h+9hpTM&#10;Q3Zunn18/Vzenman2ltstL6+ytQ9iGSX9BeGX31Wh5qdDuFIJopBw6rYZBxlyO8KEJzItxuGA0Oh&#10;bkDWlfz/Q/0DUEsDBBQAAAAIAIdO4kCAnHEDpQEAACQDAAAOAAAAZHJzL2Uyb0RvYy54bWytUktu&#10;2zAQ3RfIHQjuY31QF65gOUgRpJuiDZDkADRFWgRIDkHSlnyB9gZdZZN9zuVzZEgrTtHsgmwocebN&#10;m3lvuLwYjSY74YMC29JqVlIiLIdO2U1L7++uzxeUhMhsxzRY0dK9CPRidfZpObhG1NCD7oQnSGJD&#10;M7iW9jG6pigC74VhYQZOWExK8IZFvPpN0Xk2ILvRRV2WX4oBfOc8cBECRq+OSbrK/FIKHn9JGUQk&#10;uqU4W8ynz+c6ncVqyZqNZ65XfBqDvWMKw5TFpieqKxYZ2Xr1hsoo7iGAjDMOpgApFRdZA6qpyv/U&#10;3PbMiawFzQnuZFP4OFr+c3fjiepwd5RYZnBFh79/Dg9Ph8ffpEr2DC40iLp1iIvjNxgTdIoHDCbV&#10;o/QmfVEPwTwavT+ZK8ZIOAZrFDj/PKeEY65a1ItFme0vXsudD/G7AEPST0s9bi+bynY/QsSWCH2B&#10;pG4WrpXWeYPakqGlX+f1PBecMlihLRYmEcdh018c1+OkYA3dHoVtnVebHntWuT64y21E9tw0VRxh&#10;ExGuIs8yPZu063/vGfX6uFf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kHjL99cAAAALAQAADwAA&#10;AAAAAAABACAAAAAiAAAAZHJzL2Rvd25yZXYueG1sUEsBAhQAFAAAAAgAh07iQICccQOlAQAAJAMA&#10;AA4AAAAAAAAAAQAgAAAAJgEAAGRycy9lMm9Eb2MueG1sUEsFBgAAAAAGAAYAWQEAAD0FAAAAAA==&#10;">
          <v:path/>
          <v:fill on="f" focussize="0,0"/>
          <v:stroke on="f" joinstyle="miter"/>
          <v:imagedata o:title=""/>
          <o:lock v:ext="edit"/>
          <v:textbox style="mso-fit-shape-to-text:t;">
            <w:txbxContent>
              <w:p>
                <w:pPr>
                  <w:pStyle w:val="4"/>
                  <w:spacing w:before="14"/>
                  <w:rPr>
                    <w:rFonts w:ascii="微软雅黑" w:eastAsia="微软雅黑"/>
                    <w:sz w:val="18"/>
                    <w:szCs w:val="18"/>
                    <w:lang w:eastAsia="zh-CN"/>
                  </w:rPr>
                </w:pPr>
                <w:r>
                  <w:rPr>
                    <w:rFonts w:hint="eastAsia" w:ascii="微软雅黑" w:eastAsia="微软雅黑"/>
                    <w:color w:val="585B5D"/>
                    <w:sz w:val="18"/>
                    <w:szCs w:val="18"/>
                    <w:lang w:eastAsia="zh-CN"/>
                  </w:rPr>
                  <w:t>蓝普LED显示产品识别系统</w:t>
                </w:r>
              </w:p>
            </w:txbxContent>
          </v:textbox>
        </v:shape>
      </w:pict>
    </w:r>
    <w:r>
      <w:rPr>
        <w:rFonts w:ascii="微软雅黑"/>
        <w:position w:val="-6"/>
        <w:sz w:val="20"/>
      </w:rPr>
      <w:pict>
        <v:group id="组合 5" o:spid="_x0000_s2078" o:spt="203" style="position:absolute;left:0pt;margin-left:340.75pt;margin-top:18.05pt;height:16.45pt;width:127.2pt;z-index:251659264;mso-width-relative:page;mso-height-relative:page;" coordorigin="-14,-7" coordsize="2544,329" o:gfxdata="UEsDBAoAAAAAAIdO4kAAAAAAAAAAAAAAAAAEAAAAZHJzL1BLAwQUAAAACACHTuJASskNndoAAAAJ&#10;AQAADwAAAGRycy9kb3ducmV2LnhtbE2PTUvDQBCG74L/YRnBm918mNLEbIoU9VQEW0G8TbPTJDQ7&#10;G7LbpP33ric9DcM8vPO85fpiejHR6DrLCuJFBIK4trrjRsHn/vVhBcJ5ZI29ZVJwJQfr6vamxELb&#10;mT9o2vlGhBB2BSpovR8KKV3dkkG3sANxuB3taNCHdWykHnEO4aaXSRQtpcGOw4cWB9q0VJ92Z6Pg&#10;bcb5OY1fpu3puLl+77P3r21MSt3fxdETCE8X/wfDr35Qhyo4HeyZtRO9gmWaZwFVkCRhBmCVpzmI&#10;g4IsewRZlfJ/g+oHUEsDBBQAAAAIAIdO4kD2nlwsvQIAAIAGAAAOAAAAZHJzL2Uyb0RvYy54bWzF&#10;Vc1u1DAQviPxDlbubXazu6WNmq2A0qpSBSsKD+B1nMQisS3bu9neES03Tlzgwp03QOJt2r4GM87P&#10;0i0I6IVD0xnPj7/5Zsa7f7CqSrLkxgolk2C4PQgIl0ylQuZJ8PrV0dZuQKyjMqWlkjwJzrkNDqYP&#10;H+zXOuaRKlSZckMgibRxrZOgcE7HYWhZwStqt5XmEoyZMhV1oJo8TA2tIXtVhtFgsBPWyqTaKMat&#10;hdPDxhhMff4s48y9yDLLHSmTALA5/zX+O8dvON2ncW6oLgRrYdB7oKiokHBpn+qQOkoWRtxJVQlm&#10;lFWZ22aqClWWCcZ9DVDNcLBRzbFRC+1ryeM61z1NQO0GT/dOy54vZ4aINAkmAZG0ghbdfHt79eGS&#10;TJCbWucxuBwbfaZnpj3IGw3LXWWmwv9QCFl5Vs97VvnKEQaHw53hZDwG8hnYosHu3tCnpjEroDcY&#10;tjUcBwSMW4+afrDiWRsbQWQTOIr20Bh2d4YIrUeiBYvhr2UIpDsM/XmSIMotDAe+MZtczgSbmUZZ&#10;szTqWLr69P3m/QUZIyj0R5cmgCKSU8XeWCLV04LKnD+2GiYRqPAl3HYPUb1127wU+kiUJRKLclsV&#10;TO1G139RUzNRh4otKi5dsyKGl9TBftpCaBsQE/NqzqHj5iT1gGhsneGOFXhhBhe/BLAN173Bo1wD&#10;Q8wWJuJvZyCajNoBGEXRrT4CW8a6Y64qggKggsuhBzSmy1Pbwuhc8Fgq5Abg0biUpE6CvUk08QG9&#10;BYaklDAra5ReBBUnGh4a23EK2h1W/2mXzgqqcWQw7XpKYGabXbr+eHH9+ev1l3fNoLReuEvErZ4o&#10;3A5kA89/Q+fmbnRb9X8YXQNFya3mqxb9XKXnUFR5IoFQfGg7wXTCvBMW2oi86LcBE0FDoF240fDM&#10;+SVvn2R8R3/Wvdf6h2P6A1BLAwQKAAAAAACHTuJAAAAAAAAAAAAAAAAACgAAAGRycy9tZWRpYS9Q&#10;SwMEFAAAAAgAh07iQBt72SeMDwAAhw8AABQAAABkcnMvbWVkaWEvaW1hZ2UxLnBuZwGHD3jwiVBO&#10;Rw0KGgoAAAANSUhEUgAAAV8AAAAsCAYAAADCdLtaAAAABmJLR0QA/wD/AP+gvaeTAAAACXBIWXMA&#10;AA7EAAAOxAGVKw4bAAAPJ0lEQVR4nO1df3L0KA6VyMx59yJznj3cTsXsHwYbZElIAne3v+RVpdJt&#10;gxC/HuLhOPif//7zPwD4GwpyRmiB8AU5Z8gIkHMGANx/57RfT3jkQyz3AAByKtcznLYzZCzpt74c&#10;gHT8zjlDbu7sNup97GxuxO9c8p/pgaTHLj1NQ/Mf12u1Gj+p7d0+X34mfp/58ahHzvksD9Penhsc&#10;7d+2T8V3U4+9nP7+huV7xr5eWPPXtLLfNf3uX8lY+vcb+vz5yFvL5/1q+6ttx5p+O+q1+/3dtEuL&#10;jdSr5oejXYtdSLBt21HvWu435K5eGXr7tH8BsL0JAF/d1XP8k3yIADkD5sTYZJATc+2s1zj/2S/7&#10;d0vaE8iVz2Yl5Qj2znuXksZ5Or9GKfh5+YH496+OMAn267n53AMRIR/3ZDtcfqwkLNltru/fB1W5&#10;5JfvV389qP7CQd62fKNBcNgt6Y7vRxvY/az1Pn1ty+j9zjlf0q1E7cNrP17bw9JGB7ld8vB1OO4j&#10;Td+nqcuFNg8UxzoyEYmXXGvbXSsz5FMEZWHwYLlf6CNhitOfjyfdAwngOlkBrhFri8ikvWui0wle&#10;r2npeSQAGK/2Z3kbnHG37AsiDuvO5dPSRlD94Ii5XtP8rOW26SPjwpqGliH5aGlfDlJfRfxt/fwp&#10;uGU+/7A2TADt1rpfnVevvJGJsrqTZ+zdMcEouVRSsEaII8Lk7FFy4/rf47PHPy6v9JnWg9rV6m4Z&#10;a9axcGfgMHN/oSOhbEvb5YcRLwBAsnawtlXydIIWUUcwE61EypIiSAkamUr2ueuafe4zQALEL6bf&#10;9oh95JNHJrLkj9jn2tqyy+EIXyrPKgGMsHI3GI3mXwlx/ETb8MPrewe6fbY2GLT7o3sVbYQlaY60&#10;U+9e/UflcRNBGngacUp2OFhJ2ENwK6SjSD4p+ubS0c+j9PpZxVUq8ZK45R6LBUTyUhnjg2TEn4SL&#10;yBndjnoGi0Quo8lkxdzA1bXfnL+har2RXUMsirXdl9Ja/BpBWyissOrfM7ZWSSiGjNNb5VXj/V34&#10;pAj9U/zwQGQZLdqLHkJI0RyNDr1be4v+Z8VoURgdUHERlpW4rHon55fHtlcKGZU5ivhTSqZDOqvO&#10;bWlTLoig6VJKbN5pBBZlev2lZBIge88h8avwSYuBBRfylQaqNJhnOkEjlZwzbNvG3pf8aP21wtph&#10;dPusHYpJZE398+qXlPgpeUiwLBJSHm//0rZpP9f+pITLXW99rBJVu/hbiHO0iOecu4XBBUQAMi/K&#10;hz5NAC8ntgnZofNzxudgXjpOP21B0CDO3lWVoIOffo6WQxeECq4DVm3RuSjdAkpEqyUBrUxqMyIP&#10;0XaWyLXN036n96To17IgaETa/ubuSfm8UsXQdiFmjlCeFp19Op5EthQm2YFKDtyEsmiZ3kHnkR2o&#10;P1ZcO+/6/G4PXRO2bNOltNYInL+Oql9X0r/W0yK51N8jX70k6R0bHOlTOzPt6cVRllbmL+nehicu&#10;aOKBG/0cheeQ6B2ITPq7yvdGbVa7rR26hZfK0rRSC7TdR/VhlJ4bO57FzLLojzT8pXjg1vhJeBoB&#10;i5pvROuj4CbDyoHHTchIGbMHcpxP9PMovdVn7ZBG8oNLpx2SWVDb2doelt2J5rNld+Xtd0//uNLl&#10;+SchAJ5HJr/wwSQ7zOhUNO8Myazaamo2o77NpOPSUplHOqSz2vP6PJINJP3WCq3PpEVbllziGvqs&#10;5lsyBrKMx91vhPxnIyQ7zAwKT8RD89xBeidODdSWPwF9M5qWd3YiWWQCa14v2XhsV3AESk+mNXij&#10;Ywsi9TCB+ulcdP+ICPcDFoqnLVZD2cFzgKTZApiPoFsblgM+mlezq+WXrnnLjjxpUPO1/XHnQdKI&#10;mKlP0acTOD8l6SpCwq/WVi8+1qcdBjKRpq0/ipTf7OvTiBcA4C96oW4lsbyn9KjU8R5VH4FoBy9a&#10;vm1wYKOVoeWTU+71q0OopmsPqHLOAFht5jK/So7y/lNE3ldMxWgnDbYXyvt7kU5IrHcPvzrSq92D&#10;NU+/nqaMAIDne267953imbrY+W7y5pwBy/O0tOUur2Pe30gM9H2qW946iWJ/73M6+hextkFNc46z&#10;tn2OcXkswl/CQleupWJv4/8a8QwIvkg/9EAcvB8Wi33aINsmPm7WLqLt+OL8I854pl91pPy2PRNu&#10;hejfftNvUGgrqy9aW34qTH9k0cJz2m05hJPyWuHZvka3sTTiXHlAx5VlWUysGmgbNdNFy6Ine2QF&#10;DvSPGKQ2nInyuChRqq+3PHMETdM4dlu3kAXirdHo8sh8kSz3FOIFaMiXG2RWTZGDJA/coX3W8jx+&#10;efNFMLuQeaQVKR9HsjW/VWLgyvVIO9YFzouVi/Q0AuMo4pNrvN5cZ9Z/b5k5f4Re/A4M9yIcgUYJ&#10;yzrYVhMiFwlayhtFVBbNMwLLkw1W4taIVduizUY2tHyP/MSlHe2iuOh+OQZE8TEabfXzxrZY1s4L&#10;InS6m/qYfhjgIN+VJCuBmyzeMq7p96cO6BZTzwPQPt1g2b5bESWZO4lDs1tbYcOrjtvmS4CAWY6k&#10;R2VqB4/RensO87i07eJjGoeLt/KR+WVqq2r3BbIDe9AYMzjv1MMwjHxHcgT3Xbv3rlVJKnfF1nWF&#10;BmwhtBnb9P7tUaIRM7shjlw90c/qsZk/aQv9gnkmH0K+j0ifEvUCEPKd2eZG4dUDo/phG+F4iE6b&#10;oJb8I1liRJgeaBF8u9NARNfbvDjSThkAN/t4kaJQKSLl6mCFZbHxHC56yy1f1LSWxe/SDh7/XqT3&#10;XurwpgVI21l9KlLkNL6FRmScrEBJ0FKGliba0JSMOEjyhZVYLBOcPr2wUrukfWOxT9NK9RjBtZ0X&#10;4DmQtLR15KDVfZBr8Lntk5mDyndGeUvLniTsJz7pAED+h5tXl9MObKR8lojTcoilEbdGjvT7tm0i&#10;Cc9qwSkldWDQtvfWzaN50vTSwaNnPHDv1EUA9p+5e2QBukB4oxqJ+LnIt9Yh2tftYnW8f1ohE9ru&#10;LqnJOD65tHeg87v1xVv2pK/tuH0SAZuedqDfaTTV/p6FN+qzEpAU8XGR3ipYDnxG+SzpuTxtZC/Z&#10;0nyytOtMRDzyQ0JL+KOzBkvk667Dwm11JY1bCOODJIpf8FBfrGMd3F6t+I5VqvqrSQXcRKfXLIcw&#10;nkhMi2g1krWQUmRbGtGpuZ1BTsj8lZuMkdyi+aAtIhKskpGUXjHcRWqZkrFjTLuJ9ykkGVnQapsG&#10;o+B3SjBRmJ52sFzzIhLdReAlsXd3oiW6teip4cjOmGeWDGlZWh94ylrdl24bE+SxdOx5bK0ot7Ux&#10;02ZPWWAWIPRHFvSehzCsdq1AzOXH9gKW8/v+Hym8mnW9Zo1atEOu2cg2Ui61Wf8vR8r7j6j5IsAG&#10;vR0akar+bhmQuc1FpNqCL/lnHTNebfdynUtH54HRl3cv9LMQ+zsybn8Q6VaYHjXTdFINkcnhhYUI&#10;V0ZDbdTpWyTWRWFc+4+0+Rar5J5VfRrx0bJzoouOd/Fj0wzyRNtkufZ7M5ndolM/fDHyIvSqo5UH&#10;YrP2aURk3TJbydOzBZYmeOSEf5R+5j5dFK0Hf22k61lYLfXnDj5nD/1GfWctyy17GMevm8DuJKdP&#10;IL4fFv2y5Msddngm6SshHaJp8BDd6DDIi5GvdWvOEYu3nSXfpYM/erCmtYnXF+tCx0Wu1D9pEWjT&#10;jsqfHQPlhi2dgBWym2Lclu7Ouftq3flhuLzPF6AMItzfVwt510XP97nWF7LUdOd31k7BoReSdHUy&#10;HXn2i92gkOzvuL5neH/ekq4rdKu+sde38v5bmu9Ig9ft/n59K+1V7NGxtPFSTf3+hQjfOQNA2gkY&#10;63047bVtVfrl8lBtIaYt1zfz1hcJY6l13070OderPlz6t6krIgICfRqmltO3y9Gu5x2g2NOQ8UW+&#10;13pVP7ZGc+7zl1xlfGLq/aDknRAg53281Pr2vvXjpC8EAXIC6ObHPDg/yg3+Om/Elo7MtfN6fWaZ&#10;3xy37diNg9aeyYezn2ex9+lD3+d7hz7YRs3WKIWmWaWHWSWJGZttPemh1yiS/Qq0jwSLrNJGj1za&#10;dmJxWrdXglkBr34v6b4rzwEueFoU9wn+PoQwV2Lq9faRAzWaR9smSvat+twKstUWDwusec53rO0I&#10;E1eJDg87CSEnvk0sB6cS0YpbdGhimYWTejVBcuMkXAaXr15DVMlNOih9CkxPg7wQT4l6ARyPmkUH&#10;xeiUeaQrjsr1RFizdbDqv5TgtMhSyqdds4I7UPIsXFcJgr83sjWCN4Ll8kcPAttIeHanIUKxO6vr&#10;vwusn/VaZPF40IKzCir5SgMjMkAw94dJUTuefCsiCI2EuHIo8dZ3R3jhjjgvfYXAdy+NsW2E5b1+&#10;F4lYFpFXYxXxjq7/4s+C+X2+UY2M00BHdrRBOUNko3KlvBw5eeUNrtzoJLM+OdCW42nTSCT5KsKQ&#10;Fu5I+e3B28x2vys75/OH4mGSgobogrM0T5f9M95P7YH6P9w8A9IyuSO68MifWY1s3GG5yHb6Y1Cc&#10;LVpvrizuP0hIaVdPXO4wkHsyYPRTagI0orYA90I7n2rZXbrJg1Bqw6t9myH6+XV5cuDpRHz4Xxeb&#10;N9XnaaRb4X6fbwtPpaXtovXAzWrXo5ta0o6eWKBRIvddyuPR0qUDotltv1fPl/yO7ARoWo546WIQ&#10;jVSjUbsn+BhGg4Pzj/r95aQcqL8YaUZ9n6jz0w4pK5I0kaUDL67RNQI98wAAXA84NFK2aMOUFD2H&#10;N4jcf3To/7cbJRhLlCSROpVfPL5L7a5Fii3xSzJC/b4hwDfw72rgiBa3rP4nizYt9z1hefcvI3HQ&#10;qLSNwLV0HRJ2z1pHd3UXSeGa4LCXFbmBsyv26ba9lkwCC1Pn3741fPuTDk/DUPOlB0bcZNEGijTI&#10;vdHWXdC0olG9Whvc54gvXlgjkxF5vwrv3CJOl80RDG3/SkSqmcG8eWAU9ws/pp7zBTjfhlV/KDT9&#10;1orRpFlBzpwNvdzrW9Ei21ep3SRw0Z6+3UVoQ8DzqZNeox1F9O3TKhbIPu3lRonw2DEBLPibqAAm&#10;ZZ7TzPgg84lb6V/Y4f5PFl6M9FaPRruqfGtEa7EnbeNnYZmQ0ta19UXTSK0yiuajtKvxpK/gdFOP&#10;Xk+vj+r00ii86YenHhD9Yi3+D75gVRpYPwT3AAAAAElFTkSuQmC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ArFgAAW0NvbnRlbnRfVHlw&#10;ZXNdLnhtbFBLAQIUAAoAAAAAAIdO4kAAAAAAAAAAAAAAAAAGAAAAAAAAAAAAEAAAAPgTAABfcmVs&#10;cy9QSwECFAAUAAAACACHTuJAihRmPNEAAACUAQAACwAAAAAAAAABACAAAAAcFAAAX3JlbHMvLnJl&#10;bHNQSwECFAAKAAAAAACHTuJAAAAAAAAAAAAAAAAABAAAAAAAAAAAABAAAAAAAAAAZHJzL1BLAQIU&#10;AAoAAAAAAIdO4kAAAAAAAAAAAAAAAAAKAAAAAAAAAAAAEAAAABYVAABkcnMvX3JlbHMvUEsBAhQA&#10;FAAAAAgAh07iQKomDr62AAAAIQEAABkAAAAAAAAAAQAgAAAAPhUAAGRycy9fcmVscy9lMm9Eb2Mu&#10;eG1sLnJlbHNQSwECFAAUAAAACACHTuJASskNndoAAAAJAQAADwAAAAAAAAABACAAAAAiAAAAZHJz&#10;L2Rvd25yZXYueG1sUEsBAhQAFAAAAAgAh07iQPaeXCy9AgAAgAYAAA4AAAAAAAAAAQAgAAAAKQEA&#10;AGRycy9lMm9Eb2MueG1sUEsBAhQACgAAAAAAh07iQAAAAAAAAAAAAAAAAAoAAAAAAAAAAAAQAAAA&#10;EgQAAGRycy9tZWRpYS9QSwECFAAUAAAACACHTuJAG3vZJ4wPAACHDwAAFAAAAAAAAAABACAAAAA6&#10;BAAAZHJzL21lZGlhL2ltYWdlMS5wbmdQSwUGAAAAAAoACgBSAgAAYBcAAAAA&#10;">
          <o:lock v:ext="edit"/>
          <v:shape id="_x0000_s2079" o:spid="_x0000_s2079" o:spt="75" type="#_x0000_t75" style="position:absolute;left:0;top:0;height:322;width:2530;" filled="f" o:preferrelative="t" stroked="f" coordsize="21600,21600" o:gfxdata="UEsDBAoAAAAAAIdO4kAAAAAAAAAAAAAAAAAEAAAAZHJzL1BLAwQUAAAACACHTuJAXkRjO7wAAADa&#10;AAAADwAAAGRycy9kb3ducmV2LnhtbEWPT2vCQBTE7wW/w/KEXopubGyR6OohoPSa6MHjI/tM0mbf&#10;xuzmT7+9KxR6HGbmN8zuMJlGDNS52rKC1TICQVxYXXOp4HI+LjYgnEfW2FgmBb/k4LCfveww0Xbk&#10;jIbclyJA2CWooPK+TaR0RUUG3dK2xMG72c6gD7Irpe5wDHDTyPco+pQGaw4LFbaUVlT85L1RMG0+&#10;0pO52779jtO3LD5em9vaKvU6X0VbEJ4m/x/+a39pBTE8r4QbIP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5EYzu8AAAA&#10;2gAAAA8AAAAAAAAAAQAgAAAAIgAAAGRycy9kb3ducmV2LnhtbFBLAQIUABQAAAAIAIdO4kAzLwWe&#10;OwAAADkAAAAQAAAAAAAAAAEAIAAAAAsBAABkcnMvc2hhcGV4bWwueG1sUEsFBgAAAAAGAAYAWwEA&#10;ALUDAAAAAA==&#10;">
            <v:path/>
            <v:fill on="f" focussize="0,0"/>
            <v:stroke on="f" joinstyle="miter"/>
            <v:imagedata r:id="rId2" o:title=""/>
            <o:lock v:ext="edit" aspectratio="t"/>
          </v:shape>
          <v:shape id="文本框 4" o:spid="_x0000_s2080" o:spt="202" type="#_x0000_t202" style="position:absolute;left:-14;top:-7;height:322;width:2530;" filled="f" stroked="f" coordsize="21600,21600" o:gfxdata="UEsDBAoAAAAAAIdO4kAAAAAAAAAAAAAAAAAEAAAAZHJzL1BLAwQUAAAACACHTuJAcQBg570AAADa&#10;AAAADwAAAGRycy9kb3ducmV2LnhtbEWPQWsCMRSE70L/Q3gFb5pYRHRrXEqxUChI1+2hx9fNczfs&#10;5mXdpGr/vSkIHoeZ+YZZ5xfXiRMNwXrWMJsqEMSVN5ZrDV/l22QJIkRkg51n0vBHAfLNw2iNmfFn&#10;Lui0j7VIEA4Zamhi7DMpQ9WQwzD1PXHyDn5wGJMcamkGPCe46+STUgvp0HJaaLCn14aqdv/rNLx8&#10;c7G1x93PZ3EobFmuFH8sWq3HjzP1DCLSJd7Dt/a70TCH/yvpBs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AGDnvQAA&#10;ANoAAAAPAAAAAAAAAAEAIAAAACIAAABkcnMvZG93bnJldi54bWxQSwECFAAUAAAACACHTuJAMy8F&#10;njsAAAA5AAAAEAAAAAAAAAABACAAAAAMAQAAZHJzL3NoYXBleG1sLnhtbFBLBQYAAAAABgAGAFsB&#10;AAC2AwAAAAA=&#10;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13"/>
                    <w:ind w:left="224"/>
                    <w:rPr>
                      <w:rFonts w:ascii="微软雅黑"/>
                      <w:sz w:val="16"/>
                    </w:rPr>
                  </w:pPr>
                  <w:r>
                    <w:rPr>
                      <w:rFonts w:ascii="微软雅黑"/>
                      <w:color w:val="FEFEFE"/>
                      <w:w w:val="105"/>
                      <w:sz w:val="16"/>
                    </w:rPr>
                    <w:t>PRODUCT SPECIFICATION</w:t>
                  </w:r>
                </w:p>
              </w:txbxContent>
            </v:textbox>
          </v:shape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2"/>
  </w:compat>
  <w:rsids>
    <w:rsidRoot w:val="0040122E"/>
    <w:rsid w:val="00010593"/>
    <w:rsid w:val="00021B29"/>
    <w:rsid w:val="0002276B"/>
    <w:rsid w:val="00062A65"/>
    <w:rsid w:val="00087856"/>
    <w:rsid w:val="000B2E8B"/>
    <w:rsid w:val="000C4992"/>
    <w:rsid w:val="000E114A"/>
    <w:rsid w:val="00237A86"/>
    <w:rsid w:val="002742E2"/>
    <w:rsid w:val="002C5742"/>
    <w:rsid w:val="00306230"/>
    <w:rsid w:val="00342700"/>
    <w:rsid w:val="003A7FBC"/>
    <w:rsid w:val="003B5DFB"/>
    <w:rsid w:val="003F0F4F"/>
    <w:rsid w:val="0040122E"/>
    <w:rsid w:val="004B02F4"/>
    <w:rsid w:val="005E68A9"/>
    <w:rsid w:val="005F72CF"/>
    <w:rsid w:val="0060600B"/>
    <w:rsid w:val="006673EA"/>
    <w:rsid w:val="006A3745"/>
    <w:rsid w:val="006A5BA1"/>
    <w:rsid w:val="007C1980"/>
    <w:rsid w:val="008253C0"/>
    <w:rsid w:val="00842726"/>
    <w:rsid w:val="00847951"/>
    <w:rsid w:val="00856BDF"/>
    <w:rsid w:val="008952A5"/>
    <w:rsid w:val="00917EF0"/>
    <w:rsid w:val="0093106A"/>
    <w:rsid w:val="00976082"/>
    <w:rsid w:val="00994609"/>
    <w:rsid w:val="00A22186"/>
    <w:rsid w:val="00A23937"/>
    <w:rsid w:val="00A25FB2"/>
    <w:rsid w:val="00A71207"/>
    <w:rsid w:val="00A904E0"/>
    <w:rsid w:val="00B0304E"/>
    <w:rsid w:val="00B03CF7"/>
    <w:rsid w:val="00B876F2"/>
    <w:rsid w:val="00B92A89"/>
    <w:rsid w:val="00BB5446"/>
    <w:rsid w:val="00BF26DA"/>
    <w:rsid w:val="00C7054E"/>
    <w:rsid w:val="00C81802"/>
    <w:rsid w:val="00CD6E94"/>
    <w:rsid w:val="00D15747"/>
    <w:rsid w:val="00D33A51"/>
    <w:rsid w:val="00D55D5D"/>
    <w:rsid w:val="00D9726B"/>
    <w:rsid w:val="00E457DD"/>
    <w:rsid w:val="00E92673"/>
    <w:rsid w:val="00EA2284"/>
    <w:rsid w:val="00ED22F8"/>
    <w:rsid w:val="00ED38F2"/>
    <w:rsid w:val="00EF7468"/>
    <w:rsid w:val="00F14840"/>
    <w:rsid w:val="00FB4ECA"/>
    <w:rsid w:val="00FD5893"/>
    <w:rsid w:val="00FE2D4E"/>
    <w:rsid w:val="00FE568A"/>
    <w:rsid w:val="00FF32BA"/>
    <w:rsid w:val="040B61E8"/>
    <w:rsid w:val="06661EA3"/>
    <w:rsid w:val="0C1B4554"/>
    <w:rsid w:val="0FC13821"/>
    <w:rsid w:val="17CA3069"/>
    <w:rsid w:val="1E6B137D"/>
    <w:rsid w:val="233963A9"/>
    <w:rsid w:val="394633D2"/>
    <w:rsid w:val="3AC15D15"/>
    <w:rsid w:val="4D1C39D3"/>
    <w:rsid w:val="51B71675"/>
    <w:rsid w:val="53742380"/>
    <w:rsid w:val="5E3828E2"/>
    <w:rsid w:val="5FB07F71"/>
    <w:rsid w:val="63F77B20"/>
    <w:rsid w:val="679D4AEE"/>
    <w:rsid w:val="6BBB3926"/>
    <w:rsid w:val="6F537DD3"/>
    <w:rsid w:val="74525AEC"/>
    <w:rsid w:val="76966DE9"/>
    <w:rsid w:val="76A71C0F"/>
    <w:rsid w:val="7F221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方正兰亭刊黑_Consolas" w:hAnsi="方正兰亭刊黑_Consolas" w:eastAsia="方正兰亭刊黑_Consolas" w:cs="方正兰亭刊黑_Consolas"/>
      <w:sz w:val="22"/>
      <w:szCs w:val="22"/>
      <w:lang w:val="en-US" w:eastAsia="en-US" w:bidi="en-US"/>
    </w:rPr>
  </w:style>
  <w:style w:type="paragraph" w:styleId="2">
    <w:name w:val="heading 1"/>
    <w:basedOn w:val="1"/>
    <w:next w:val="1"/>
    <w:qFormat/>
    <w:uiPriority w:val="1"/>
    <w:pPr>
      <w:spacing w:before="1"/>
      <w:ind w:left="111"/>
      <w:outlineLvl w:val="0"/>
    </w:pPr>
    <w:rPr>
      <w:rFonts w:ascii="微软雅黑" w:hAnsi="微软雅黑" w:eastAsia="微软雅黑" w:cs="微软雅黑"/>
      <w:b/>
      <w:bCs/>
      <w:sz w:val="32"/>
      <w:szCs w:val="32"/>
    </w:rPr>
  </w:style>
  <w:style w:type="paragraph" w:styleId="3">
    <w:name w:val="heading 3"/>
    <w:basedOn w:val="1"/>
    <w:next w:val="1"/>
    <w:link w:val="12"/>
    <w:unhideWhenUsed/>
    <w:qFormat/>
    <w:uiPriority w:val="9"/>
    <w:pPr>
      <w:keepNext/>
      <w:keepLines/>
      <w:autoSpaceDE/>
      <w:autoSpaceDN/>
      <w:spacing w:before="260" w:after="260" w:line="416" w:lineRule="auto"/>
      <w:jc w:val="both"/>
      <w:outlineLvl w:val="2"/>
    </w:pPr>
    <w:rPr>
      <w:rFonts w:asciiTheme="minorHAnsi" w:hAnsiTheme="minorHAnsi" w:eastAsiaTheme="minorEastAsia" w:cstheme="minorBidi"/>
      <w:b/>
      <w:bCs/>
      <w:kern w:val="2"/>
      <w:sz w:val="32"/>
      <w:szCs w:val="32"/>
      <w:lang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张海山锐线体简" w:hAnsi="张海山锐线体简" w:eastAsia="张海山锐线体简" w:cs="张海山锐线体简"/>
      <w:sz w:val="24"/>
      <w:szCs w:val="24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9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</w:style>
  <w:style w:type="paragraph" w:customStyle="1" w:styleId="11">
    <w:name w:val="Table Paragraph"/>
    <w:basedOn w:val="1"/>
    <w:qFormat/>
    <w:uiPriority w:val="1"/>
    <w:pPr>
      <w:spacing w:before="17" w:line="257" w:lineRule="exact"/>
      <w:ind w:left="98"/>
    </w:pPr>
  </w:style>
  <w:style w:type="character" w:customStyle="1" w:styleId="12">
    <w:name w:val="标题 3 Char"/>
    <w:basedOn w:val="7"/>
    <w:link w:val="3"/>
    <w:qFormat/>
    <w:uiPriority w:val="9"/>
    <w:rPr>
      <w:b/>
      <w:bCs/>
      <w:kern w:val="2"/>
      <w:sz w:val="32"/>
      <w:szCs w:val="32"/>
      <w:lang w:eastAsia="zh-CN"/>
    </w:rPr>
  </w:style>
  <w:style w:type="character" w:customStyle="1" w:styleId="13">
    <w:name w:val="页眉 Char"/>
    <w:basedOn w:val="7"/>
    <w:link w:val="6"/>
    <w:qFormat/>
    <w:uiPriority w:val="99"/>
    <w:rPr>
      <w:rFonts w:ascii="方正兰亭刊黑_Consolas" w:hAnsi="方正兰亭刊黑_Consolas" w:eastAsia="方正兰亭刊黑_Consolas" w:cs="方正兰亭刊黑_Consolas"/>
      <w:sz w:val="18"/>
      <w:szCs w:val="18"/>
      <w:lang w:bidi="en-US"/>
    </w:rPr>
  </w:style>
  <w:style w:type="character" w:customStyle="1" w:styleId="14">
    <w:name w:val="页脚 Char"/>
    <w:basedOn w:val="7"/>
    <w:link w:val="5"/>
    <w:qFormat/>
    <w:uiPriority w:val="99"/>
    <w:rPr>
      <w:rFonts w:ascii="方正兰亭刊黑_Consolas" w:hAnsi="方正兰亭刊黑_Consolas" w:eastAsia="方正兰亭刊黑_Consolas" w:cs="方正兰亭刊黑_Consolas"/>
      <w:sz w:val="18"/>
      <w:szCs w:val="18"/>
      <w:lang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2081"/>
    <customShpInfo spid="_x0000_s2076"/>
    <customShpInfo spid="_x0000_s2082"/>
    <customShpInfo spid="_x0000_s2077"/>
    <customShpInfo spid="_x0000_s2079"/>
    <customShpInfo spid="_x0000_s2080"/>
    <customShpInfo spid="_x0000_s207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143</Words>
  <Characters>816</Characters>
  <Lines>6</Lines>
  <Paragraphs>1</Paragraphs>
  <TotalTime>0</TotalTime>
  <ScaleCrop>false</ScaleCrop>
  <LinksUpToDate>false</LinksUpToDate>
  <CharactersWithSpaces>958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2018-06-10T14:16:00Z</dcterms:created>
  <dc:creator>张凡</dc:creator>
  <cp:lastModifiedBy>chenmengjun</cp:lastModifiedBy>
  <dcterms:modified xsi:type="dcterms:W3CDTF">2018-09-12T11:51:40Z</dcterms:modified>
  <dc:title>蓝盾v2.5-说明书.cdr</dc:title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2017-10-23T00:00:00Z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2018-06-10T00:00:00Z</vt:filetime>
  </property>
  <property fmtid="{D5CDD505-2E9C-101B-9397-08002B2CF9AE}" pid="5" name="KSOProductBuildVer">
    <vt:lpwstr>2052-10.1.0.7520</vt:lpwstr>
  </property>
</Properties>
</file>